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PENGURUS</w:t>
      </w:r>
      <w:bookmarkStart w:id="0" w:name="_GoBack"/>
      <w:bookmarkEnd w:id="0"/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HIMAPIPA 2018-2019</w:t>
      </w:r>
    </w:p>
    <w:tbl>
      <w:tblPr>
        <w:tblStyle w:val="style154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160"/>
        <w:gridCol w:w="5092"/>
      </w:tblGrid>
      <w:tr>
        <w:trPr/>
        <w:tc>
          <w:tcPr>
            <w:tcW w:w="10252" w:type="dxa"/>
            <w:gridSpan w:val="2"/>
            <w:tcBorders/>
            <w:shd w:val="clear" w:color="auto" w:fill="76923c"/>
          </w:tcPr>
          <w:p>
            <w:pPr>
              <w:pStyle w:val="style0"/>
              <w:ind w:left="119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Pengurus Harian (PH)</w:t>
            </w:r>
          </w:p>
          <w:p>
            <w:pPr>
              <w:pStyle w:val="style179"/>
              <w:ind w:left="3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Ketua Umum : Moh. Khoirus Shadiqin</w:t>
            </w:r>
          </w:p>
          <w:p>
            <w:pPr>
              <w:pStyle w:val="style179"/>
              <w:ind w:left="3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Wakil Ketua Umum : Mugnil Muhtaj</w:t>
            </w:r>
          </w:p>
          <w:p>
            <w:pPr>
              <w:pStyle w:val="style179"/>
              <w:ind w:left="3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Seketaris Umum 1 : Dian Sri Utami</w:t>
            </w:r>
          </w:p>
          <w:p>
            <w:pPr>
              <w:pStyle w:val="style179"/>
              <w:ind w:left="3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Seketaris Umum II : Niatul Hasanah</w:t>
            </w:r>
          </w:p>
          <w:p>
            <w:pPr>
              <w:pStyle w:val="style179"/>
              <w:ind w:left="3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Bendahara Umum I : Yeni Susanti</w:t>
            </w:r>
          </w:p>
          <w:p>
            <w:pPr>
              <w:pStyle w:val="style0"/>
              <w:ind w:left="3402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Bendahara Umum II : Tri Murtiyani</w:t>
            </w:r>
          </w:p>
        </w:tc>
      </w:tr>
      <w:tr>
        <w:tblPrEx/>
        <w:trPr/>
        <w:tc>
          <w:tcPr>
            <w:tcW w:w="5160" w:type="dxa"/>
            <w:tcBorders>
              <w:right w:val="single" w:sz="4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Divisi Pengembangan Penalaran Akademik (PPA)</w:t>
            </w:r>
          </w:p>
          <w:p>
            <w:pPr>
              <w:pStyle w:val="style179"/>
              <w:ind w:lef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Titik Yuni Wulandari</w:t>
            </w:r>
          </w:p>
          <w:p>
            <w:pPr>
              <w:pStyle w:val="style179"/>
              <w:ind w:lef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Sitti Nurhalisa Saleh </w:t>
            </w:r>
          </w:p>
          <w:p>
            <w:pPr>
              <w:pStyle w:val="style179"/>
              <w:ind w:lef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Ikwan Wahyudi</w:t>
            </w:r>
          </w:p>
          <w:p>
            <w:pPr>
              <w:pStyle w:val="style179"/>
              <w:ind w:lef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Regita Mayang Utami</w:t>
            </w:r>
          </w:p>
          <w:p>
            <w:pPr>
              <w:pStyle w:val="style179"/>
              <w:ind w:lef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Oktavia Damawanti A.P</w:t>
            </w:r>
          </w:p>
        </w:tc>
        <w:tc>
          <w:tcPr>
            <w:tcW w:w="5092" w:type="dxa"/>
            <w:tcBorders>
              <w:left w:val="single" w:sz="4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Divisi Pengembangan Minat Bakat (PMB)</w:t>
            </w:r>
          </w:p>
          <w:p>
            <w:pPr>
              <w:pStyle w:val="style0"/>
              <w:ind w:left="136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Septiana Alifiah</w:t>
            </w:r>
          </w:p>
          <w:p>
            <w:pPr>
              <w:pStyle w:val="style0"/>
              <w:ind w:left="136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 Santiawati</w:t>
            </w:r>
          </w:p>
          <w:p>
            <w:pPr>
              <w:pStyle w:val="style0"/>
              <w:ind w:left="136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3. Putri Mintiani </w:t>
            </w:r>
          </w:p>
          <w:p>
            <w:pPr>
              <w:pStyle w:val="style0"/>
              <w:ind w:left="136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 M. Nurul Purnomo</w:t>
            </w:r>
          </w:p>
          <w:p>
            <w:pPr>
              <w:pStyle w:val="style0"/>
              <w:ind w:left="136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 Tita Setyaningtias</w:t>
            </w:r>
          </w:p>
        </w:tc>
      </w:tr>
      <w:tr>
        <w:tblPrEx/>
        <w:trPr/>
        <w:tc>
          <w:tcPr>
            <w:tcW w:w="5160" w:type="dxa"/>
            <w:tcBorders>
              <w:right w:val="single" w:sz="4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Divisi Kaderisasi</w:t>
            </w:r>
          </w:p>
          <w:p>
            <w:pPr>
              <w:pStyle w:val="style0"/>
              <w:ind w:left="1134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M. Ali Fikri</w:t>
            </w:r>
          </w:p>
          <w:p>
            <w:pPr>
              <w:pStyle w:val="style0"/>
              <w:ind w:left="1134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 Moh. Nailur Rahman</w:t>
            </w:r>
          </w:p>
          <w:p>
            <w:pPr>
              <w:pStyle w:val="style0"/>
              <w:ind w:left="1134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 Wakhidatul Hardiyanti</w:t>
            </w:r>
          </w:p>
          <w:p>
            <w:pPr>
              <w:pStyle w:val="style0"/>
              <w:ind w:left="1134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 Siti Fatima</w:t>
            </w:r>
          </w:p>
          <w:p>
            <w:pPr>
              <w:pStyle w:val="style0"/>
              <w:ind w:left="1134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 Daniatul Islamia</w:t>
            </w:r>
          </w:p>
        </w:tc>
        <w:tc>
          <w:tcPr>
            <w:tcW w:w="5092" w:type="dxa"/>
            <w:tcBorders>
              <w:left w:val="single" w:sz="4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Divisi Keagamaan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Khalilur Rahman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 Deby Gresbiyanti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 Dwi Riska Aulia</w:t>
            </w:r>
          </w:p>
          <w:p>
            <w:pPr>
              <w:pStyle w:val="style0"/>
              <w:ind w:left="150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 Rini Muallafah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160" w:type="dxa"/>
            <w:tcBorders>
              <w:right w:val="single" w:sz="4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Divisi Infokom</w:t>
            </w:r>
          </w:p>
          <w:p>
            <w:pPr>
              <w:pStyle w:val="style0"/>
              <w:ind w:left="113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Safitri</w:t>
            </w:r>
          </w:p>
          <w:p>
            <w:pPr>
              <w:pStyle w:val="style0"/>
              <w:ind w:left="113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 Moh. Rifki</w:t>
            </w:r>
          </w:p>
          <w:p>
            <w:pPr>
              <w:pStyle w:val="style0"/>
              <w:ind w:left="113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 Ummu Khoiriyah</w:t>
            </w:r>
          </w:p>
          <w:p>
            <w:pPr>
              <w:pStyle w:val="style0"/>
              <w:ind w:left="113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 Eka Diah Nurhidayati</w:t>
            </w:r>
          </w:p>
          <w:p>
            <w:pPr>
              <w:pStyle w:val="style0"/>
              <w:ind w:left="113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 Evi Juni Saraswati</w:t>
            </w:r>
          </w:p>
        </w:tc>
        <w:tc>
          <w:tcPr>
            <w:tcW w:w="5092" w:type="dxa"/>
            <w:tcBorders>
              <w:left w:val="single" w:sz="4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Divisi Kewirausahaan </w:t>
            </w:r>
          </w:p>
          <w:p>
            <w:pPr>
              <w:pStyle w:val="style0"/>
              <w:ind w:left="150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Kamilatul Aini</w:t>
            </w:r>
          </w:p>
          <w:p>
            <w:pPr>
              <w:pStyle w:val="style0"/>
              <w:ind w:left="150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 Yuseva Tri Akwantin</w:t>
            </w:r>
          </w:p>
          <w:p>
            <w:pPr>
              <w:pStyle w:val="style0"/>
              <w:ind w:left="150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 Kurroti Uyuni</w:t>
            </w:r>
          </w:p>
          <w:p>
            <w:pPr>
              <w:pStyle w:val="style0"/>
              <w:ind w:left="150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 Qurrotul Aini</w:t>
            </w:r>
          </w:p>
          <w:p>
            <w:pPr>
              <w:pStyle w:val="style0"/>
              <w:ind w:left="1503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 Eva Mariana</w:t>
            </w:r>
          </w:p>
        </w:tc>
      </w:tr>
    </w:tbl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240"/>
        <w:jc w:val="left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NB: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rapat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perdana akan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 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aksanakan pada hari mingg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u, 1 april 2018 pukul 1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9.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30 di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sebelah timur gedung pertemuan (diharapkan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te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pat waktu)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spacing w:lineRule="auto" w:line="240"/>
        <w:jc w:val="lef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Semog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 me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njadi awal yang baik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amin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. </w:t>
      </w:r>
    </w:p>
    <w:sectPr>
      <w:headerReference w:type="default" r:id="rId2"/>
      <w:pgSz w:w="11907" w:h="16839" w:orient="portrait" w:code="9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2"/>
      <w:ind w:left="1440" w:right="2245" w:firstLine="720"/>
      <w:rPr>
        <w:noProof/>
        <w:sz w:val="28"/>
        <w:szCs w:val="28"/>
        <w:lang w:val="id-ID"/>
      </w:rPr>
    </w:pPr>
  </w:p>
  <w:tbl>
    <w:tblPr>
      <w:tblStyle w:val="style154"/>
      <w:tblW w:w="10065" w:type="dxa"/>
      <w:tblInd w:w="108" w:type="dxa"/>
      <w:tblLayout w:type="fixed"/>
      <w:tblLook w:val="04A0" w:firstRow="1" w:lastRow="0" w:firstColumn="1" w:lastColumn="0" w:noHBand="0" w:noVBand="1"/>
    </w:tblPr>
    <w:tblGrid>
      <w:gridCol w:w="1418"/>
      <w:gridCol w:w="7229"/>
      <w:gridCol w:w="1418"/>
    </w:tblGrid>
    <w:tr>
      <w:trPr>
        <w:trHeight w:val="1223" w:hRule="atLeast"/>
      </w:trPr>
      <w:tc>
        <w:tcPr>
          <w:tcW w:w="1418" w:type="dxa"/>
          <w:tcBorders/>
        </w:tcPr>
        <w:p>
          <w:pPr>
            <w:pStyle w:val="style62"/>
            <w:ind w:right="2245"/>
            <w:rPr>
              <w:noProof/>
              <w:sz w:val="28"/>
              <w:szCs w:val="28"/>
              <w:lang w:val="id-ID"/>
            </w:rPr>
          </w:pPr>
          <w:r>
            <w:rPr>
              <w:noProof/>
              <w:sz w:val="28"/>
              <w:szCs w:val="28"/>
              <w:lang w:val="id-ID"/>
            </w:rPr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810895" cy="790574"/>
                <wp:effectExtent l="19050" t="0" r="8255" b="0"/>
                <wp:wrapNone/>
                <wp:docPr id="4097" name="Pictur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810895" cy="790574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9" w:type="dxa"/>
          <w:tcBorders/>
        </w:tcPr>
        <w:p>
          <w:pPr>
            <w:pStyle w:val="style62"/>
            <w:ind w:left="-126" w:right="-108" w:hanging="33"/>
            <w:rPr>
              <w:bCs w:val="false"/>
              <w:lang w:val="id-ID"/>
            </w:rPr>
          </w:pPr>
          <w:r>
            <w:rPr>
              <w:lang w:val="id-ID"/>
            </w:rPr>
            <w:t>HIMPUNAN MAHASISWA PENDIDIKAN IPA</w:t>
          </w:r>
        </w:p>
        <w:p>
          <w:pPr>
            <w:pStyle w:val="style62"/>
            <w:ind w:left="-126" w:right="-92" w:hanging="33"/>
            <w:rPr>
              <w:lang w:val="id-ID"/>
            </w:rPr>
          </w:pPr>
          <w:r>
            <w:rPr>
              <w:lang w:val="id-ID"/>
            </w:rPr>
            <w:t>FAKULTAS ILMU PENDIDIKAN</w:t>
          </w:r>
        </w:p>
        <w:p>
          <w:pPr>
            <w:pStyle w:val="style1"/>
            <w:tabs>
              <w:tab w:val="clear" w:pos="0"/>
            </w:tabs>
            <w:ind w:left="-126" w:right="-92" w:hanging="33"/>
            <w:outlineLvl w:val="0"/>
            <w:rPr/>
          </w:pPr>
          <w:r>
            <w:t>UNIVERSITAS TRUNOJOYO MADURA</w:t>
          </w:r>
        </w:p>
        <w:p>
          <w:pPr>
            <w:pStyle w:val="style31"/>
            <w:jc w:val="center"/>
            <w:rPr>
              <w:rFonts w:ascii="Arial" w:cs="Arial" w:hAnsi="Arial"/>
              <w:sz w:val="20"/>
              <w:szCs w:val="20"/>
            </w:rPr>
          </w:pPr>
          <w:r>
            <w:rPr>
              <w:rFonts w:ascii="Times New Roman" w:cs="Times New Roman" w:hAnsi="Times New Roman"/>
              <w:b/>
              <w:sz w:val="20"/>
              <w:szCs w:val="20"/>
            </w:rPr>
            <w:t>SEKERTARIAT : JL. Raya Telang PO BOX 2 Kamal Bangkalan Madura 69163</w:t>
          </w:r>
        </w:p>
        <w:p>
          <w:pPr>
            <w:pStyle w:val="style0"/>
            <w:ind w:left="-126" w:right="-92" w:hanging="33"/>
            <w:jc w:val="center"/>
            <w:rPr>
              <w:rFonts w:cs="Calibri"/>
              <w:color w:val="000000"/>
              <w:sz w:val="20"/>
              <w:szCs w:val="20"/>
            </w:rPr>
          </w:pPr>
        </w:p>
      </w:tc>
      <w:tc>
        <w:tcPr>
          <w:tcW w:w="1418" w:type="dxa"/>
          <w:tcBorders/>
        </w:tcPr>
        <w:p>
          <w:pPr>
            <w:pStyle w:val="style62"/>
            <w:ind w:right="2245"/>
            <w:rPr>
              <w:noProof/>
              <w:sz w:val="28"/>
              <w:szCs w:val="28"/>
              <w:lang w:val="id-ID"/>
            </w:rPr>
          </w:pPr>
          <w:r>
            <w:rPr>
              <w:b w:val="false"/>
              <w:noProof/>
              <w:lang w:val="id-ID"/>
            </w:rPr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771525" cy="788670"/>
                <wp:effectExtent l="0" t="0" r="0" b="0"/>
                <wp:wrapNone/>
                <wp:docPr id="4098" name="Pictur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771525" cy="788670"/>
                        </a:xfrm>
                        <a:prstGeom prst="rect"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>
    <w:pPr>
      <w:pStyle w:val="style62"/>
      <w:ind w:right="2245"/>
      <w:jc w:val="left"/>
      <w:rPr>
        <w:noProof/>
        <w:sz w:val="28"/>
        <w:szCs w:val="28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C26D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C8A24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id-ID" w:bidi="ar-SA" w:eastAsia="id-ID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9"/>
    <w:qFormat/>
    <w:uiPriority w:val="99"/>
    <w:pPr>
      <w:keepNext/>
      <w:tabs>
        <w:tab w:val="left" w:leader="none" w:pos="0"/>
      </w:tabs>
      <w:suppressAutoHyphens/>
      <w:spacing w:after="0" w:lineRule="auto" w:line="240"/>
      <w:jc w:val="center"/>
      <w:outlineLvl w:val="0"/>
    </w:pPr>
    <w:rPr>
      <w:rFonts w:ascii="Times New Roman" w:cs="Times New Roman" w:eastAsia="Times New Roman" w:hAnsi="Times New Roman"/>
      <w:b/>
      <w:bCs/>
      <w:sz w:val="24"/>
      <w:szCs w:val="24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0a278e40-1b0f-4f6a-8535-c8477053db7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8b67f9b-91ef-4d4c-9049-ae1edebeca0b"/>
    <w:basedOn w:val="style65"/>
    <w:next w:val="style4098"/>
    <w:link w:val="style32"/>
    <w:uiPriority w:val="99"/>
  </w:style>
  <w:style w:type="character" w:customStyle="1" w:styleId="style4099">
    <w:name w:val="Heading 1 Char_3cbb5471-4d6b-4c5b-a2eb-764bc72fcd35"/>
    <w:basedOn w:val="style65"/>
    <w:next w:val="style4099"/>
    <w:link w:val="style1"/>
    <w:uiPriority w:val="99"/>
    <w:rPr>
      <w:rFonts w:ascii="Times New Roman" w:cs="Times New Roman" w:eastAsia="Times New Roman" w:hAnsi="Times New Roman"/>
      <w:b/>
      <w:bCs/>
      <w:sz w:val="24"/>
      <w:szCs w:val="24"/>
      <w:lang w:eastAsia="ar-SA"/>
    </w:rPr>
  </w:style>
  <w:style w:type="paragraph" w:styleId="style62">
    <w:name w:val="Title"/>
    <w:basedOn w:val="style0"/>
    <w:next w:val="style0"/>
    <w:link w:val="style4100"/>
    <w:qFormat/>
    <w:uiPriority w:val="99"/>
    <w:pPr>
      <w:widowControl w:val="false"/>
      <w:autoSpaceDN w:val="false"/>
      <w:adjustRightInd w:val="false"/>
      <w:spacing w:after="0" w:lineRule="auto" w:line="240"/>
      <w:jc w:val="center"/>
    </w:pPr>
    <w:rPr>
      <w:rFonts w:ascii="Times New Roman" w:cs="Times New Roman" w:eastAsia="Times New Roman" w:hAnsi="Times New Roman"/>
      <w:b/>
      <w:bCs/>
      <w:sz w:val="24"/>
      <w:szCs w:val="24"/>
      <w:lang w:val="en-GB"/>
    </w:rPr>
  </w:style>
  <w:style w:type="character" w:customStyle="1" w:styleId="style4100">
    <w:name w:val="Title Char_4576a96f-5b8a-4e90-b46f-4a93e5856b3d"/>
    <w:basedOn w:val="style65"/>
    <w:next w:val="style4100"/>
    <w:link w:val="style62"/>
    <w:uiPriority w:val="99"/>
    <w:rPr>
      <w:rFonts w:ascii="Times New Roman" w:cs="Times New Roman" w:eastAsia="Times New Roman" w:hAnsi="Times New Roman"/>
      <w:b/>
      <w:bCs/>
      <w:sz w:val="24"/>
      <w:szCs w:val="24"/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cs="Times New Roman" w:eastAsia="Times New Roman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E065-A8C5-48F3-9535-FA9517C1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207</Words>
  <Pages>1</Pages>
  <Characters>1094</Characters>
  <Application>WPS Office</Application>
  <DocSecurity>0</DocSecurity>
  <Paragraphs>63</Paragraphs>
  <ScaleCrop>false</ScaleCrop>
  <LinksUpToDate>false</LinksUpToDate>
  <CharactersWithSpaces>1256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2018-03-30T23:21:45Z</dcterms:created>
  <dc:creator>nabila</dc:creator>
  <lastModifiedBy>Redmi 3S</lastModifiedBy>
  <dcterms:modified xsi:type="dcterms:W3CDTF">2018-03-30T23:21:45Z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